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20" w:rsidRPr="00570220" w:rsidRDefault="00570220" w:rsidP="0057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0220" w:rsidRPr="00570220" w:rsidRDefault="00570220" w:rsidP="005702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570220"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  <w:t>Openheid na medisch incident</w:t>
      </w:r>
    </w:p>
    <w:p w:rsidR="00570220" w:rsidRPr="00570220" w:rsidRDefault="00570220" w:rsidP="0057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>Een programma over het belang van openheid en empathie rondom medisch incidenten. In het programma besteden we aandacht aan:</w:t>
      </w:r>
    </w:p>
    <w:p w:rsidR="00570220" w:rsidRPr="00570220" w:rsidRDefault="00570220" w:rsidP="0057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Voorlichting over de juridische implicaties van en ontwikkelingen rondom medische incidenten. </w:t>
      </w:r>
    </w:p>
    <w:p w:rsidR="00570220" w:rsidRPr="00570220" w:rsidRDefault="00570220" w:rsidP="0057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Voorlichting over de impact van medisch incidenten (second </w:t>
      </w:r>
      <w:proofErr w:type="spellStart"/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>victimness</w:t>
      </w:r>
      <w:proofErr w:type="spellEnd"/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>) en het hoe en waarom van open en empathisch communiceren.</w:t>
      </w:r>
    </w:p>
    <w:p w:rsidR="00570220" w:rsidRPr="00570220" w:rsidRDefault="00570220" w:rsidP="0057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Demonstratie van open en empathisch communiceren, waarbij een trainer en een trainingsacteur verschillende manieren van communiceren laten zien, waarmee ze verhelderen dat ogenschijnlijk kleine nuanceverschillen in (non-)verbaal gedrag grote gevolgen kunnen hebben voor het effect van de boodschap. </w:t>
      </w:r>
    </w:p>
    <w:p w:rsidR="00570220" w:rsidRPr="00570220" w:rsidRDefault="00570220" w:rsidP="005702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Ruimte voor vragen van / discussie met de deelnemers. </w:t>
      </w:r>
    </w:p>
    <w:p w:rsidR="00570220" w:rsidRPr="00570220" w:rsidRDefault="00570220" w:rsidP="0057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COMPETENTIES</w:t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570220" w:rsidRPr="00570220" w:rsidRDefault="00570220" w:rsidP="0057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>Communicatie</w:t>
      </w:r>
    </w:p>
    <w:p w:rsidR="00570220" w:rsidRPr="00570220" w:rsidRDefault="00570220" w:rsidP="0057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570220" w:rsidRPr="00570220" w:rsidRDefault="00570220" w:rsidP="0057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022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DATA</w:t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Dinsdag 24 oktober 2017</w:t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57022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TIJD</w:t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Van 17.00 tot 17.30 uur   Ontvangst met warme maaltijd.</w:t>
      </w:r>
      <w:r w:rsidRPr="0057022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Van 17.30 tot 21.00 uur   Programma.</w:t>
      </w:r>
    </w:p>
    <w:p w:rsidR="00414F46" w:rsidRPr="00570220" w:rsidRDefault="00414F46" w:rsidP="00570220">
      <w:bookmarkStart w:id="0" w:name="_GoBack"/>
      <w:bookmarkEnd w:id="0"/>
    </w:p>
    <w:sectPr w:rsidR="00414F46" w:rsidRPr="0057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31E3"/>
    <w:multiLevelType w:val="multilevel"/>
    <w:tmpl w:val="0E4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38002E"/>
    <w:multiLevelType w:val="multilevel"/>
    <w:tmpl w:val="074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95"/>
    <w:rsid w:val="00414F46"/>
    <w:rsid w:val="00570220"/>
    <w:rsid w:val="00CE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571C-47FD-459C-BFA6-98546411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702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E0C95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57022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Brons</dc:creator>
  <cp:keywords/>
  <dc:description/>
  <cp:lastModifiedBy>Marielle Brons</cp:lastModifiedBy>
  <cp:revision>2</cp:revision>
  <dcterms:created xsi:type="dcterms:W3CDTF">2017-08-09T10:06:00Z</dcterms:created>
  <dcterms:modified xsi:type="dcterms:W3CDTF">2017-08-09T10:06:00Z</dcterms:modified>
</cp:coreProperties>
</file>